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53F73" w14:textId="77777777" w:rsidR="00630061" w:rsidRPr="00E73753" w:rsidRDefault="00630061" w:rsidP="00630061">
      <w:pPr>
        <w:rPr>
          <w:sz w:val="24"/>
          <w:szCs w:val="24"/>
        </w:rPr>
      </w:pPr>
      <w:r w:rsidRPr="00E73753">
        <w:rPr>
          <w:sz w:val="24"/>
          <w:szCs w:val="24"/>
        </w:rPr>
        <w:t>Dear parents/carers,</w:t>
      </w:r>
    </w:p>
    <w:p w14:paraId="29B006EE" w14:textId="77777777" w:rsidR="00630061" w:rsidRPr="00402726" w:rsidRDefault="00630061" w:rsidP="00630061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</w:t>
      </w:r>
      <w:r>
        <w:rPr>
          <w:sz w:val="24"/>
          <w:szCs w:val="24"/>
        </w:rPr>
        <w:t>class, we’re now starting Unit 7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>
        <w:rPr>
          <w:i/>
          <w:sz w:val="24"/>
          <w:szCs w:val="24"/>
        </w:rPr>
        <w:t>At</w:t>
      </w:r>
      <w:proofErr w:type="gramEnd"/>
      <w:r>
        <w:rPr>
          <w:i/>
          <w:sz w:val="24"/>
          <w:szCs w:val="24"/>
        </w:rPr>
        <w:t xml:space="preserve"> the farm</w:t>
      </w:r>
      <w:r w:rsidRPr="00402726">
        <w:rPr>
          <w:sz w:val="24"/>
          <w:szCs w:val="24"/>
        </w:rPr>
        <w:t xml:space="preserve">. We’re learning about </w:t>
      </w:r>
      <w:r>
        <w:rPr>
          <w:sz w:val="24"/>
          <w:szCs w:val="24"/>
        </w:rPr>
        <w:t>farm animals.</w:t>
      </w:r>
      <w:r w:rsidRPr="004027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We’re also learning how to agree or disagree with someone. </w:t>
      </w:r>
      <w:r w:rsidRPr="00402726">
        <w:rPr>
          <w:sz w:val="24"/>
          <w:szCs w:val="24"/>
        </w:rPr>
        <w:t>Your child is continuing t</w:t>
      </w:r>
      <w:r>
        <w:rPr>
          <w:sz w:val="24"/>
          <w:szCs w:val="24"/>
        </w:rPr>
        <w:t>o learn English through stories</w:t>
      </w:r>
      <w:r w:rsidRPr="00402726">
        <w:rPr>
          <w:sz w:val="24"/>
          <w:szCs w:val="24"/>
        </w:rPr>
        <w:t xml:space="preserve"> and listening and speaking activities. In this unit we’ll also </w:t>
      </w:r>
      <w:r>
        <w:rPr>
          <w:sz w:val="24"/>
          <w:szCs w:val="24"/>
        </w:rPr>
        <w:t>practise the /s/ sound.</w:t>
      </w:r>
    </w:p>
    <w:p w14:paraId="61069E5E" w14:textId="77777777" w:rsidR="00630061" w:rsidRDefault="00630061" w:rsidP="00630061">
      <w:pPr>
        <w:rPr>
          <w:sz w:val="24"/>
          <w:szCs w:val="24"/>
        </w:rPr>
      </w:pPr>
    </w:p>
    <w:p w14:paraId="55F6680B" w14:textId="77777777" w:rsidR="00630061" w:rsidRPr="00402726" w:rsidRDefault="00630061" w:rsidP="00630061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69025D6A" w14:textId="77777777" w:rsidR="00630061" w:rsidRDefault="00630061" w:rsidP="0063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name </w:t>
      </w:r>
      <w:r>
        <w:rPr>
          <w:sz w:val="24"/>
          <w:szCs w:val="24"/>
        </w:rPr>
        <w:t xml:space="preserve">farm animals: </w:t>
      </w:r>
      <w:r>
        <w:rPr>
          <w:i/>
          <w:sz w:val="24"/>
          <w:szCs w:val="24"/>
        </w:rPr>
        <w:t>cow, duck, frog, goat, lizard, sheep, spider</w:t>
      </w:r>
    </w:p>
    <w:p w14:paraId="1AC6892C" w14:textId="77777777" w:rsidR="00630061" w:rsidRPr="009038C1" w:rsidRDefault="00630061" w:rsidP="0063006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To join in with a song and ask and answer questions about animals: </w:t>
      </w:r>
      <w:r w:rsidRPr="009038C1">
        <w:rPr>
          <w:i/>
          <w:sz w:val="24"/>
          <w:szCs w:val="24"/>
        </w:rPr>
        <w:t>Where are (the cows)? In the (kitchen).</w:t>
      </w:r>
    </w:p>
    <w:p w14:paraId="4D891268" w14:textId="77777777" w:rsidR="00630061" w:rsidRPr="00C461DF" w:rsidRDefault="00630061" w:rsidP="0063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likes and express agreement or disagreement: </w:t>
      </w:r>
      <w:r>
        <w:rPr>
          <w:i/>
          <w:sz w:val="24"/>
          <w:szCs w:val="24"/>
        </w:rPr>
        <w:t>I love (goats). So do I.</w:t>
      </w:r>
      <w:r w:rsidRPr="00D76F7D">
        <w:rPr>
          <w:i/>
          <w:sz w:val="24"/>
          <w:szCs w:val="24"/>
        </w:rPr>
        <w:t xml:space="preserve"> I don’t</w:t>
      </w:r>
      <w:r>
        <w:rPr>
          <w:i/>
          <w:sz w:val="24"/>
          <w:szCs w:val="24"/>
        </w:rPr>
        <w:t>.</w:t>
      </w:r>
    </w:p>
    <w:p w14:paraId="1E940D2E" w14:textId="77777777" w:rsidR="00630061" w:rsidRDefault="00630061" w:rsidP="0063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join in with a chant</w:t>
      </w:r>
    </w:p>
    <w:p w14:paraId="30CA58AE" w14:textId="77777777" w:rsidR="00630061" w:rsidRDefault="00630061" w:rsidP="0063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say consonant clusters with the /s/ sound: </w:t>
      </w:r>
      <w:r w:rsidRPr="00D76F7D">
        <w:rPr>
          <w:i/>
          <w:sz w:val="24"/>
          <w:szCs w:val="24"/>
        </w:rPr>
        <w:t>spider, sports, star</w:t>
      </w:r>
    </w:p>
    <w:p w14:paraId="5DB8E32D" w14:textId="77777777" w:rsidR="00630061" w:rsidRDefault="00630061" w:rsidP="0063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18F018A1" w14:textId="77777777" w:rsidR="00630061" w:rsidRPr="00E73753" w:rsidRDefault="00630061" w:rsidP="00630061">
      <w:pPr>
        <w:rPr>
          <w:sz w:val="24"/>
          <w:szCs w:val="24"/>
        </w:rPr>
      </w:pPr>
    </w:p>
    <w:p w14:paraId="4DEDA5D0" w14:textId="77777777" w:rsidR="00630061" w:rsidRPr="00E73753" w:rsidRDefault="00630061" w:rsidP="00630061">
      <w:pPr>
        <w:rPr>
          <w:sz w:val="24"/>
          <w:szCs w:val="24"/>
        </w:rPr>
      </w:pPr>
      <w:r w:rsidRPr="00E73753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E73753">
        <w:rPr>
          <w:sz w:val="24"/>
          <w:szCs w:val="24"/>
        </w:rPr>
        <w:t xml:space="preserve"> you can do the following:</w:t>
      </w:r>
    </w:p>
    <w:p w14:paraId="30FF07C9" w14:textId="77777777" w:rsidR="00630061" w:rsidRPr="00E73753" w:rsidRDefault="00630061" w:rsidP="00630061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Look at page 48. Read and say the new words together. </w:t>
      </w:r>
    </w:p>
    <w:p w14:paraId="42DA8116" w14:textId="77777777" w:rsidR="00630061" w:rsidRDefault="00630061" w:rsidP="00630061">
      <w:pPr>
        <w:rPr>
          <w:i/>
          <w:sz w:val="24"/>
          <w:szCs w:val="24"/>
        </w:rPr>
      </w:pPr>
      <w:r>
        <w:rPr>
          <w:sz w:val="24"/>
          <w:szCs w:val="24"/>
        </w:rPr>
        <w:t>- Talk about what food you like and encourage your child to agree or disagree. Say, for example,</w:t>
      </w:r>
      <w:r w:rsidRPr="00D76F7D">
        <w:rPr>
          <w:i/>
          <w:sz w:val="24"/>
          <w:szCs w:val="24"/>
        </w:rPr>
        <w:t xml:space="preserve"> I like </w:t>
      </w:r>
      <w:r>
        <w:rPr>
          <w:i/>
          <w:sz w:val="24"/>
          <w:szCs w:val="24"/>
        </w:rPr>
        <w:t>eggs</w:t>
      </w:r>
      <w:r w:rsidRPr="00D76F7D"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Your child says </w:t>
      </w:r>
      <w:r>
        <w:rPr>
          <w:i/>
          <w:sz w:val="24"/>
          <w:szCs w:val="24"/>
        </w:rPr>
        <w:t>So do I</w:t>
      </w:r>
      <w:proofErr w:type="gramStart"/>
      <w:r>
        <w:rPr>
          <w:i/>
          <w:sz w:val="24"/>
          <w:szCs w:val="24"/>
        </w:rPr>
        <w:t>./</w:t>
      </w:r>
      <w:proofErr w:type="gramEnd"/>
      <w:r w:rsidRPr="00D76F7D">
        <w:rPr>
          <w:i/>
          <w:sz w:val="24"/>
          <w:szCs w:val="24"/>
        </w:rPr>
        <w:t>I don’t.</w:t>
      </w:r>
    </w:p>
    <w:p w14:paraId="53970561" w14:textId="77777777" w:rsidR="00630061" w:rsidRDefault="00630061" w:rsidP="00630061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and read the unit story with your child. Pause and allow your child to repeat the sentences. This is available to download on the website.</w:t>
      </w:r>
    </w:p>
    <w:p w14:paraId="63B632A7" w14:textId="77777777" w:rsidR="00630061" w:rsidRDefault="00630061" w:rsidP="00630061">
      <w:pPr>
        <w:rPr>
          <w:sz w:val="24"/>
          <w:szCs w:val="24"/>
        </w:rPr>
      </w:pPr>
    </w:p>
    <w:p w14:paraId="18B84493" w14:textId="3F3DEC23" w:rsidR="00D53826" w:rsidRPr="00AA1847" w:rsidRDefault="00630061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0C44FB"/>
    <w:rsid w:val="001A2E46"/>
    <w:rsid w:val="00373295"/>
    <w:rsid w:val="00527F5F"/>
    <w:rsid w:val="00630061"/>
    <w:rsid w:val="007209CE"/>
    <w:rsid w:val="007422AE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Macintosh Word</Application>
  <DocSecurity>0</DocSecurity>
  <Lines>9</Lines>
  <Paragraphs>2</Paragraphs>
  <ScaleCrop>false</ScaleCrop>
  <Company>Cambridge University Press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2016-10-06T05:03:00Z</dcterms:created>
  <dcterms:modified xsi:type="dcterms:W3CDTF">2016-10-06T05:03:00Z</dcterms:modified>
</cp:coreProperties>
</file>